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BFA" w14:textId="77777777" w:rsidR="00920D32" w:rsidRPr="00920D32" w:rsidRDefault="00920D32" w:rsidP="00920D32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920D32">
        <w:rPr>
          <w:rFonts w:ascii="Oswald" w:eastAsia="Times New Roman" w:hAnsi="Oswald" w:cs="Times New Roman"/>
          <w:color w:val="404040"/>
          <w:kern w:val="36"/>
          <w:sz w:val="54"/>
          <w:szCs w:val="54"/>
          <w:shd w:val="clear" w:color="auto" w:fill="FFFFFF"/>
          <w:lang w:eastAsia="en-AU"/>
        </w:rPr>
        <w:t>Code of Conduct</w:t>
      </w:r>
    </w:p>
    <w:p w14:paraId="189542B2" w14:textId="77777777" w:rsidR="00920D32" w:rsidRPr="00920D32" w:rsidRDefault="00920D32" w:rsidP="0092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>Codes of Conduct</w:t>
      </w:r>
    </w:p>
    <w:p w14:paraId="312C5738" w14:textId="482719CC" w:rsidR="00920D32" w:rsidRPr="00920D32" w:rsidRDefault="00920D32" w:rsidP="0092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Macleod JFC is a local junior Australian Rules football club that is managed by the local community for the community. Adults play an essential role, whether as parents, coaches, </w:t>
      </w: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administrators</w:t>
      </w:r>
      <w:r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</w:t>
      </w: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or officials, in supporting junior Australian Rules football.</w:t>
      </w:r>
    </w:p>
    <w:p w14:paraId="0D1ACDCC" w14:textId="74993401" w:rsidR="00920D32" w:rsidRPr="00920D32" w:rsidRDefault="00920D32" w:rsidP="0092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Children learn best by example. </w:t>
      </w: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Therefore,</w:t>
      </w: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the Macleod Junior Football Club codes of conduct provide clear behavioural guidelines that will promote a quality environment in which both the game, participants and the club can flourish.</w:t>
      </w:r>
    </w:p>
    <w:p w14:paraId="5855C567" w14:textId="77777777" w:rsidR="00920D32" w:rsidRPr="00920D32" w:rsidRDefault="00920D32" w:rsidP="0092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The following codes of conduct apply for all Macleod JFC programs.</w:t>
      </w:r>
    </w:p>
    <w:p w14:paraId="6D82E665" w14:textId="77777777" w:rsidR="00920D32" w:rsidRPr="00920D32" w:rsidRDefault="00920D32" w:rsidP="00920D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>Code of conduct – Parents and spectators</w:t>
      </w:r>
    </w:p>
    <w:p w14:paraId="51CD92B2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Encourage children to participate regardless of ability</w:t>
      </w:r>
    </w:p>
    <w:p w14:paraId="5681A6FB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Encourage participants to always play by the rules</w:t>
      </w:r>
    </w:p>
    <w:p w14:paraId="46EFCFBD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Never ridicule mistakes or losses</w:t>
      </w:r>
    </w:p>
    <w:p w14:paraId="7901565B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Remember that participants learn best by example. Applaud good play by all teams</w:t>
      </w:r>
    </w:p>
    <w:p w14:paraId="435AD2F3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Never publicly disagree with officials. If you disagree, raise the issue privately through appropriate channels</w:t>
      </w:r>
    </w:p>
    <w:p w14:paraId="0E5B91B7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Actively discourage racial abuse</w:t>
      </w:r>
    </w:p>
    <w:p w14:paraId="69F1E05C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Recognise the value and importance of volunteer coaches</w:t>
      </w:r>
    </w:p>
    <w:p w14:paraId="7F39232D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Remember that participants play for fun and are not miniature professionals</w:t>
      </w:r>
    </w:p>
    <w:p w14:paraId="4E077BEB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Condemn the use of violence in any form, be it by spectators, coaches, </w:t>
      </w:r>
      <w:proofErr w:type="gramStart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officials</w:t>
      </w:r>
      <w:proofErr w:type="gramEnd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or players</w:t>
      </w:r>
    </w:p>
    <w:p w14:paraId="1029C8E8" w14:textId="77777777" w:rsidR="00920D32" w:rsidRPr="00920D32" w:rsidRDefault="00920D32" w:rsidP="00920D3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Encourage players to accept the umpire’s decisions</w:t>
      </w:r>
    </w:p>
    <w:p w14:paraId="2E0D1A4A" w14:textId="77777777" w:rsidR="00920D32" w:rsidRPr="00920D32" w:rsidRDefault="00920D32" w:rsidP="00920D32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Demonstrate exemplary behaviour by not using foul language, or harassing players, coaches or officials</w:t>
      </w:r>
    </w:p>
    <w:p w14:paraId="47B65097" w14:textId="77777777" w:rsidR="00920D32" w:rsidRPr="00920D32" w:rsidRDefault="00920D32" w:rsidP="00920D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>Code of conduct – Coaches and Teachers</w:t>
      </w:r>
    </w:p>
    <w:p w14:paraId="383E842D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Be reasonable in your demands: consider young players’ time, </w:t>
      </w:r>
      <w:proofErr w:type="gramStart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energy</w:t>
      </w:r>
      <w:proofErr w:type="gramEnd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and enthusiasm levels</w:t>
      </w:r>
    </w:p>
    <w:p w14:paraId="51618B96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Avoid over-playing the talented players. The just ‘average’ players’ need and deserve equal time. Keep winning in perspective: maximise participation because children participate for fun and enjoyment</w:t>
      </w:r>
    </w:p>
    <w:p w14:paraId="2634E025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Stress safety: ensure that equipment and facilities are safe and appropriate for age and ability levels</w:t>
      </w:r>
    </w:p>
    <w:p w14:paraId="5587BF6F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Consider maturity levels: match up practice schedules, </w:t>
      </w:r>
      <w:proofErr w:type="gramStart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activities</w:t>
      </w:r>
      <w:proofErr w:type="gramEnd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and degree of competition</w:t>
      </w:r>
    </w:p>
    <w:p w14:paraId="53C7F6EA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Develop team respect: for opponents as well as for the judgement of officials and opposing coaches</w:t>
      </w:r>
    </w:p>
    <w:p w14:paraId="395856EF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Recognise the importance of injury: seek and follow the physician’s advice concerning injured players</w:t>
      </w:r>
    </w:p>
    <w:p w14:paraId="0D0BE632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Keep informed: with sound principles of coaching and skill development, and development of children</w:t>
      </w:r>
    </w:p>
    <w:p w14:paraId="1C8AB7B3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Teach sporting behaviour: create opportunities to teach appropriate sports behaviour as well as basic skills</w:t>
      </w:r>
    </w:p>
    <w:p w14:paraId="10B615F6" w14:textId="77777777" w:rsidR="00920D32" w:rsidRPr="00920D32" w:rsidRDefault="00920D32" w:rsidP="00920D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Get priorities right: ensure skill learning and appropriate behaviour are the priority over competition</w:t>
      </w:r>
    </w:p>
    <w:p w14:paraId="3475403B" w14:textId="77777777" w:rsidR="00920D32" w:rsidRPr="00920D32" w:rsidRDefault="00920D32" w:rsidP="00920D32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Teach fair play: help children understand the responsibilities and implications of their freedom to choose between fair and unfair play</w:t>
      </w:r>
    </w:p>
    <w:p w14:paraId="112DE450" w14:textId="77777777" w:rsidR="00920D32" w:rsidRPr="00920D32" w:rsidRDefault="00920D32" w:rsidP="00920D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>Code of Conduct – Player Behaviour</w:t>
      </w:r>
    </w:p>
    <w:p w14:paraId="289C927A" w14:textId="77777777" w:rsidR="00920D32" w:rsidRPr="00920D32" w:rsidRDefault="00920D32" w:rsidP="00920D3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Play within the spirit of the game and by the rules of the competition.</w:t>
      </w:r>
    </w:p>
    <w:p w14:paraId="19AC1BC1" w14:textId="77777777" w:rsidR="00920D32" w:rsidRPr="00920D32" w:rsidRDefault="00920D32" w:rsidP="00920D3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Never argue with an official. If you have an issue, have your captain approach the official during a break or after the competition.</w:t>
      </w:r>
    </w:p>
    <w:p w14:paraId="7AB16EE3" w14:textId="77777777" w:rsidR="00920D32" w:rsidRPr="00920D32" w:rsidRDefault="00920D32" w:rsidP="00920D3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lastRenderedPageBreak/>
        <w:t>Verbal abuse of officials or other players, and deliberate distraction or provocation of an opponent are not permitted.</w:t>
      </w:r>
    </w:p>
    <w:p w14:paraId="03F7E804" w14:textId="77777777" w:rsidR="00920D32" w:rsidRPr="00920D32" w:rsidRDefault="00920D32" w:rsidP="00920D3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Do not bully or take unfair advantage of another competitor.</w:t>
      </w:r>
    </w:p>
    <w:p w14:paraId="588C8425" w14:textId="77777777" w:rsidR="00920D32" w:rsidRPr="00920D32" w:rsidRDefault="00920D32" w:rsidP="00920D3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Cooperate with your coach, teammates and opponents.</w:t>
      </w:r>
    </w:p>
    <w:p w14:paraId="21B65D1B" w14:textId="77777777" w:rsidR="00920D32" w:rsidRPr="00920D32" w:rsidRDefault="00920D32" w:rsidP="00920D32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en-AU"/>
        </w:rPr>
      </w:pP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Show respect to all players regardless of their gender, ability, cultural background or religion.</w:t>
      </w:r>
    </w:p>
    <w:p w14:paraId="6C1E8A3B" w14:textId="196DA004" w:rsidR="00920D32" w:rsidRPr="00920D32" w:rsidRDefault="00920D32" w:rsidP="00920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 xml:space="preserve">Macleod Junior Football Club Family </w:t>
      </w: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>Liaison</w:t>
      </w: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 xml:space="preserve"> Officer</w:t>
      </w:r>
    </w:p>
    <w:p w14:paraId="3CF2C5C9" w14:textId="1F5A11CA" w:rsidR="00890895" w:rsidRDefault="00920D32" w:rsidP="00920D32"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Macleod JFC promotes a strong family fun environment and how we deal with conflict in an unprejudiced manner is highly valued by our club. As a </w:t>
      </w: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result,</w:t>
      </w: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to best mediate areas of concerns &amp; disputes in a private and fair minded environment the club has a dedicated a </w:t>
      </w:r>
      <w:r w:rsidRPr="00920D32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en-AU"/>
        </w:rPr>
        <w:t>Family Liaison Officer</w:t>
      </w:r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that will be open to work alongside players, parents, </w:t>
      </w:r>
      <w:proofErr w:type="gramStart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>coaches</w:t>
      </w:r>
      <w:proofErr w:type="gramEnd"/>
      <w:r w:rsidRPr="00920D32">
        <w:rPr>
          <w:rFonts w:ascii="Arial" w:eastAsia="Times New Roman" w:hAnsi="Arial" w:cs="Arial"/>
          <w:color w:val="404040"/>
          <w:sz w:val="21"/>
          <w:szCs w:val="21"/>
          <w:lang w:eastAsia="en-AU"/>
        </w:rPr>
        <w:t xml:space="preserve"> and community members to best facilitate their concerns.</w:t>
      </w:r>
    </w:p>
    <w:sectPr w:rsidR="0089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854"/>
    <w:multiLevelType w:val="multilevel"/>
    <w:tmpl w:val="0D4E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426AD"/>
    <w:multiLevelType w:val="multilevel"/>
    <w:tmpl w:val="F0B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A7592"/>
    <w:multiLevelType w:val="multilevel"/>
    <w:tmpl w:val="84F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382313">
    <w:abstractNumId w:val="1"/>
  </w:num>
  <w:num w:numId="2" w16cid:durableId="1611425461">
    <w:abstractNumId w:val="2"/>
  </w:num>
  <w:num w:numId="3" w16cid:durableId="5990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32"/>
    <w:rsid w:val="00890895"/>
    <w:rsid w:val="0092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E4A2"/>
  <w15:chartTrackingRefBased/>
  <w15:docId w15:val="{BB3B24AA-4935-4F4D-B8FD-76ACF1D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D3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MEDLEY, Pippa</dc:creator>
  <cp:keywords/>
  <dc:description/>
  <cp:lastModifiedBy>MEDLEY, Pippa</cp:lastModifiedBy>
  <cp:revision>1</cp:revision>
  <dcterms:created xsi:type="dcterms:W3CDTF">2023-02-17T00:09:00Z</dcterms:created>
  <dcterms:modified xsi:type="dcterms:W3CDTF">2023-02-17T00:13:00Z</dcterms:modified>
</cp:coreProperties>
</file>